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BB" w:rsidRPr="004129FA" w:rsidRDefault="00313EBB" w:rsidP="00313EBB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4129FA">
        <w:rPr>
          <w:rFonts w:ascii="Times New Roman" w:eastAsia="Calibri" w:hAnsi="Times New Roman" w:cs="Times New Roman"/>
          <w:sz w:val="20"/>
          <w:szCs w:val="20"/>
        </w:rPr>
        <w:t>Indian Journal of Basic and Applied Medical Research; December 20</w:t>
      </w:r>
      <w:r w:rsidR="00F32D44">
        <w:rPr>
          <w:rFonts w:ascii="Times New Roman" w:hAnsi="Times New Roman" w:cs="Times New Roman"/>
          <w:sz w:val="20"/>
          <w:szCs w:val="20"/>
        </w:rPr>
        <w:t>15: Vol.-5, Issu</w:t>
      </w:r>
      <w:r w:rsidR="00C73AD1">
        <w:rPr>
          <w:rFonts w:ascii="Times New Roman" w:hAnsi="Times New Roman" w:cs="Times New Roman"/>
          <w:sz w:val="20"/>
          <w:szCs w:val="20"/>
        </w:rPr>
        <w:t>e- 1, P. 213-217</w:t>
      </w:r>
    </w:p>
    <w:p w:rsidR="00313EBB" w:rsidRDefault="00313EBB" w:rsidP="00313EBB">
      <w:pPr>
        <w:spacing w:after="0" w:line="360" w:lineRule="auto"/>
        <w:contextualSpacing/>
        <w:rPr>
          <w:rFonts w:ascii="Cambria" w:hAnsi="Cambria"/>
          <w:b/>
          <w:sz w:val="24"/>
          <w:szCs w:val="24"/>
          <w:highlight w:val="lightGray"/>
        </w:rPr>
      </w:pPr>
    </w:p>
    <w:p w:rsidR="00C73AD1" w:rsidRPr="00D10D08" w:rsidRDefault="00C73AD1" w:rsidP="00C73AD1">
      <w:pPr>
        <w:spacing w:line="360" w:lineRule="auto"/>
        <w:contextualSpacing/>
        <w:rPr>
          <w:rFonts w:ascii="Cambria" w:hAnsi="Cambria" w:cs="Arial"/>
          <w:b/>
          <w:sz w:val="24"/>
          <w:szCs w:val="24"/>
        </w:rPr>
      </w:pPr>
      <w:r w:rsidRPr="00D10D08">
        <w:rPr>
          <w:rFonts w:ascii="Cambria" w:hAnsi="Cambria" w:cs="Arial"/>
          <w:b/>
          <w:sz w:val="24"/>
          <w:szCs w:val="24"/>
          <w:highlight w:val="lightGray"/>
        </w:rPr>
        <w:t>Original article</w:t>
      </w:r>
    </w:p>
    <w:p w:rsidR="00C73AD1" w:rsidRPr="003A01A0" w:rsidRDefault="00C73AD1" w:rsidP="00C73AD1">
      <w:pPr>
        <w:spacing w:line="360" w:lineRule="auto"/>
        <w:contextualSpacing/>
        <w:rPr>
          <w:rFonts w:ascii="Cambria" w:hAnsi="Cambria"/>
          <w:b/>
          <w:color w:val="365F91"/>
        </w:rPr>
      </w:pPr>
      <w:r w:rsidRPr="003A01A0">
        <w:rPr>
          <w:rStyle w:val="CharAttribute8"/>
          <w:rFonts w:ascii="Cambria" w:hAnsi="Cambria"/>
          <w:b/>
          <w:color w:val="365F91"/>
        </w:rPr>
        <w:t xml:space="preserve">Dry eye in patients of senile cataract in hilly areas of </w:t>
      </w:r>
      <w:proofErr w:type="spellStart"/>
      <w:r w:rsidRPr="003A01A0">
        <w:rPr>
          <w:rStyle w:val="CharAttribute8"/>
          <w:rFonts w:ascii="Cambria" w:hAnsi="Cambria"/>
          <w:b/>
          <w:color w:val="365F91"/>
        </w:rPr>
        <w:t>Uttarakhand</w:t>
      </w:r>
      <w:proofErr w:type="spellEnd"/>
      <w:r w:rsidRPr="003A01A0">
        <w:rPr>
          <w:rStyle w:val="CharAttribute8"/>
          <w:rFonts w:ascii="Cambria" w:hAnsi="Cambria"/>
          <w:b/>
          <w:color w:val="365F91"/>
        </w:rPr>
        <w:t xml:space="preserve"> region of India</w:t>
      </w:r>
    </w:p>
    <w:p w:rsidR="00C73AD1" w:rsidRDefault="00C73AD1" w:rsidP="00C73AD1">
      <w:pPr>
        <w:spacing w:line="360" w:lineRule="auto"/>
        <w:contextualSpacing/>
        <w:rPr>
          <w:rFonts w:ascii="Cambria" w:hAnsi="Cambria" w:cs="Arial"/>
          <w:b/>
          <w:vertAlign w:val="superscript"/>
        </w:rPr>
      </w:pPr>
      <w:proofErr w:type="spellStart"/>
      <w:r w:rsidRPr="000F000E">
        <w:rPr>
          <w:rFonts w:ascii="Cambria" w:hAnsi="Cambria" w:cs="Arial"/>
          <w:b/>
        </w:rPr>
        <w:t>Manisha</w:t>
      </w:r>
      <w:proofErr w:type="spellEnd"/>
      <w:r w:rsidRPr="000F000E">
        <w:rPr>
          <w:rFonts w:ascii="Cambria" w:hAnsi="Cambria" w:cs="Arial"/>
          <w:b/>
        </w:rPr>
        <w:t xml:space="preserve"> Gupta</w:t>
      </w:r>
      <w:r w:rsidRPr="000F000E">
        <w:rPr>
          <w:rFonts w:ascii="Cambria" w:hAnsi="Cambria" w:cs="Arial"/>
          <w:b/>
          <w:vertAlign w:val="superscript"/>
        </w:rPr>
        <w:t>1</w:t>
      </w:r>
      <w:r w:rsidRPr="000F000E">
        <w:rPr>
          <w:rFonts w:ascii="Cambria" w:hAnsi="Cambria" w:cs="Arial"/>
          <w:b/>
        </w:rPr>
        <w:t xml:space="preserve">, </w:t>
      </w:r>
      <w:proofErr w:type="spellStart"/>
      <w:r w:rsidRPr="000F000E">
        <w:rPr>
          <w:rFonts w:ascii="Cambria" w:hAnsi="Cambria" w:cs="Arial"/>
          <w:b/>
        </w:rPr>
        <w:t>Tarunnum</w:t>
      </w:r>
      <w:proofErr w:type="spellEnd"/>
      <w:r w:rsidRPr="000F000E">
        <w:rPr>
          <w:rFonts w:ascii="Cambria" w:hAnsi="Cambria" w:cs="Arial"/>
          <w:b/>
        </w:rPr>
        <w:t xml:space="preserve"> Shakeel</w:t>
      </w:r>
      <w:r w:rsidRPr="000F000E">
        <w:rPr>
          <w:rFonts w:ascii="Cambria" w:hAnsi="Cambria" w:cs="Arial"/>
          <w:b/>
          <w:vertAlign w:val="superscript"/>
        </w:rPr>
        <w:t>2</w:t>
      </w:r>
      <w:r>
        <w:rPr>
          <w:rFonts w:ascii="Cambria" w:hAnsi="Cambria" w:cs="Arial"/>
          <w:b/>
        </w:rPr>
        <w:t xml:space="preserve">, </w:t>
      </w:r>
      <w:proofErr w:type="spellStart"/>
      <w:r>
        <w:rPr>
          <w:rFonts w:ascii="Cambria" w:hAnsi="Cambria" w:cs="Arial"/>
          <w:b/>
        </w:rPr>
        <w:t>Renu</w:t>
      </w:r>
      <w:proofErr w:type="spellEnd"/>
      <w:r>
        <w:rPr>
          <w:rFonts w:ascii="Cambria" w:hAnsi="Cambria" w:cs="Arial"/>
          <w:b/>
        </w:rPr>
        <w:t xml:space="preserve"> G</w:t>
      </w:r>
      <w:r w:rsidRPr="000F000E">
        <w:rPr>
          <w:rFonts w:ascii="Cambria" w:hAnsi="Cambria" w:cs="Arial"/>
          <w:b/>
        </w:rPr>
        <w:t>upta</w:t>
      </w:r>
      <w:r w:rsidRPr="000F000E">
        <w:rPr>
          <w:rFonts w:ascii="Cambria" w:hAnsi="Cambria" w:cs="Arial"/>
          <w:b/>
          <w:vertAlign w:val="superscript"/>
        </w:rPr>
        <w:t>3</w:t>
      </w:r>
    </w:p>
    <w:p w:rsidR="00C73AD1" w:rsidRPr="000F000E" w:rsidRDefault="00C73AD1" w:rsidP="00C73AD1">
      <w:pPr>
        <w:spacing w:line="360" w:lineRule="auto"/>
        <w:contextualSpacing/>
        <w:rPr>
          <w:rFonts w:ascii="Cambria" w:hAnsi="Cambria" w:cs="Arial"/>
          <w:b/>
        </w:rPr>
      </w:pPr>
    </w:p>
    <w:p w:rsidR="00C73AD1" w:rsidRPr="000F000E" w:rsidRDefault="00C73AD1" w:rsidP="00C73AD1">
      <w:pPr>
        <w:spacing w:line="360" w:lineRule="auto"/>
        <w:contextualSpacing/>
        <w:rPr>
          <w:rFonts w:ascii="Cambria" w:hAnsi="Cambria" w:cs="Arial"/>
          <w:sz w:val="18"/>
          <w:szCs w:val="18"/>
        </w:rPr>
      </w:pPr>
      <w:r w:rsidRPr="000F000E">
        <w:rPr>
          <w:rFonts w:ascii="Cambria" w:hAnsi="Cambria" w:cs="Arial"/>
          <w:sz w:val="18"/>
          <w:szCs w:val="18"/>
          <w:vertAlign w:val="superscript"/>
        </w:rPr>
        <w:t>1</w:t>
      </w:r>
      <w:r w:rsidRPr="000F000E">
        <w:rPr>
          <w:rFonts w:ascii="Cambria" w:hAnsi="Cambria" w:cs="Arial"/>
          <w:sz w:val="18"/>
          <w:szCs w:val="18"/>
        </w:rPr>
        <w:t>M.S. Opht</w:t>
      </w:r>
      <w:r>
        <w:rPr>
          <w:rFonts w:ascii="Cambria" w:hAnsi="Cambria" w:cs="Arial"/>
          <w:sz w:val="18"/>
          <w:szCs w:val="18"/>
        </w:rPr>
        <w:t>halmology , Associate Professor</w:t>
      </w:r>
      <w:r w:rsidRPr="000F000E">
        <w:rPr>
          <w:rFonts w:ascii="Cambria" w:hAnsi="Cambria" w:cs="Arial"/>
          <w:sz w:val="18"/>
          <w:szCs w:val="18"/>
        </w:rPr>
        <w:t>,</w:t>
      </w:r>
      <w:r>
        <w:rPr>
          <w:rFonts w:ascii="Cambria" w:hAnsi="Cambria" w:cs="Arial"/>
          <w:sz w:val="18"/>
          <w:szCs w:val="18"/>
        </w:rPr>
        <w:t xml:space="preserve"> </w:t>
      </w:r>
      <w:r w:rsidRPr="000F000E">
        <w:rPr>
          <w:rFonts w:ascii="Cambria" w:hAnsi="Cambria" w:cs="Arial"/>
          <w:sz w:val="18"/>
          <w:szCs w:val="18"/>
          <w:vertAlign w:val="superscript"/>
        </w:rPr>
        <w:t>2</w:t>
      </w:r>
      <w:r>
        <w:rPr>
          <w:rFonts w:ascii="Cambria" w:hAnsi="Cambria" w:cs="Arial"/>
          <w:sz w:val="18"/>
          <w:szCs w:val="18"/>
        </w:rPr>
        <w:t xml:space="preserve">M.S. Ophthalmology , </w:t>
      </w:r>
      <w:r w:rsidRPr="000F000E">
        <w:rPr>
          <w:rFonts w:ascii="Cambria" w:hAnsi="Cambria" w:cs="Arial"/>
          <w:sz w:val="18"/>
          <w:szCs w:val="18"/>
        </w:rPr>
        <w:t>Assistant Professor,</w:t>
      </w:r>
      <w:r w:rsidRPr="000F000E">
        <w:rPr>
          <w:rFonts w:ascii="Cambria" w:hAnsi="Cambria" w:cs="Arial"/>
          <w:sz w:val="18"/>
          <w:szCs w:val="18"/>
          <w:vertAlign w:val="superscript"/>
        </w:rPr>
        <w:t>3</w:t>
      </w:r>
      <w:r w:rsidRPr="000F000E">
        <w:rPr>
          <w:rFonts w:ascii="Cambria" w:hAnsi="Cambria" w:cs="Arial"/>
          <w:sz w:val="18"/>
          <w:szCs w:val="18"/>
        </w:rPr>
        <w:t>MBBS</w:t>
      </w:r>
      <w:r>
        <w:rPr>
          <w:rFonts w:ascii="Cambria" w:hAnsi="Cambria" w:cs="Arial"/>
          <w:sz w:val="18"/>
          <w:szCs w:val="18"/>
        </w:rPr>
        <w:t>,</w:t>
      </w:r>
      <w:r w:rsidRPr="000F000E">
        <w:rPr>
          <w:rFonts w:ascii="Cambria" w:hAnsi="Cambria" w:cs="Arial"/>
          <w:sz w:val="18"/>
          <w:szCs w:val="18"/>
        </w:rPr>
        <w:t xml:space="preserve">Department Of </w:t>
      </w:r>
      <w:proofErr w:type="spellStart"/>
      <w:r w:rsidRPr="000F000E">
        <w:rPr>
          <w:rFonts w:ascii="Cambria" w:hAnsi="Cambria" w:cs="Arial"/>
          <w:sz w:val="18"/>
          <w:szCs w:val="18"/>
        </w:rPr>
        <w:t>Ophthalm</w:t>
      </w:r>
      <w:proofErr w:type="spellEnd"/>
      <w:r>
        <w:rPr>
          <w:rFonts w:ascii="Cambria" w:hAnsi="Cambria" w:cs="Arial"/>
          <w:sz w:val="18"/>
          <w:szCs w:val="18"/>
        </w:rPr>
        <w:t xml:space="preserve"> -</w:t>
      </w:r>
      <w:proofErr w:type="spellStart"/>
      <w:r w:rsidRPr="000F000E">
        <w:rPr>
          <w:rFonts w:ascii="Cambria" w:hAnsi="Cambria" w:cs="Arial"/>
          <w:sz w:val="18"/>
          <w:szCs w:val="18"/>
        </w:rPr>
        <w:t>ol</w:t>
      </w:r>
      <w:r>
        <w:rPr>
          <w:rFonts w:ascii="Cambria" w:hAnsi="Cambria" w:cs="Arial"/>
          <w:sz w:val="18"/>
          <w:szCs w:val="18"/>
        </w:rPr>
        <w:t>ogy</w:t>
      </w:r>
      <w:proofErr w:type="spellEnd"/>
      <w:r>
        <w:rPr>
          <w:rFonts w:ascii="Cambria" w:hAnsi="Cambria" w:cs="Arial"/>
          <w:sz w:val="18"/>
          <w:szCs w:val="18"/>
        </w:rPr>
        <w:t xml:space="preserve">, Sri Guru Ram </w:t>
      </w:r>
      <w:proofErr w:type="spellStart"/>
      <w:r>
        <w:rPr>
          <w:rFonts w:ascii="Cambria" w:hAnsi="Cambria" w:cs="Arial"/>
          <w:sz w:val="18"/>
          <w:szCs w:val="18"/>
        </w:rPr>
        <w:t>Rai</w:t>
      </w:r>
      <w:proofErr w:type="spellEnd"/>
      <w:r>
        <w:rPr>
          <w:rFonts w:ascii="Cambria" w:hAnsi="Cambria" w:cs="Arial"/>
          <w:sz w:val="18"/>
          <w:szCs w:val="18"/>
        </w:rPr>
        <w:t xml:space="preserve"> Institute of Medical and Health Sciences </w:t>
      </w:r>
    </w:p>
    <w:p w:rsidR="00C73AD1" w:rsidRPr="000F000E" w:rsidRDefault="00C73AD1" w:rsidP="00C73AD1">
      <w:pPr>
        <w:pBdr>
          <w:bottom w:val="single" w:sz="6" w:space="1" w:color="auto"/>
        </w:pBdr>
        <w:spacing w:line="360" w:lineRule="auto"/>
        <w:contextualSpacing/>
        <w:rPr>
          <w:rFonts w:ascii="Cambria" w:hAnsi="Cambria" w:cs="Arial"/>
          <w:b/>
          <w:sz w:val="18"/>
          <w:szCs w:val="18"/>
        </w:rPr>
      </w:pPr>
      <w:r w:rsidRPr="000F000E">
        <w:rPr>
          <w:rFonts w:ascii="Cambria" w:hAnsi="Cambria" w:cs="Arial"/>
          <w:sz w:val="18"/>
          <w:szCs w:val="18"/>
        </w:rPr>
        <w:t xml:space="preserve">Corresponding author: </w:t>
      </w:r>
      <w:r w:rsidRPr="00D10D08">
        <w:rPr>
          <w:rFonts w:ascii="Cambria" w:hAnsi="Cambria" w:cs="Arial"/>
          <w:sz w:val="18"/>
          <w:szCs w:val="18"/>
        </w:rPr>
        <w:t xml:space="preserve">Dr. </w:t>
      </w:r>
      <w:proofErr w:type="spellStart"/>
      <w:r w:rsidRPr="00D10D08">
        <w:rPr>
          <w:rFonts w:ascii="Cambria" w:hAnsi="Cambria" w:cs="Arial"/>
          <w:sz w:val="18"/>
          <w:szCs w:val="18"/>
        </w:rPr>
        <w:t>Manisha</w:t>
      </w:r>
      <w:proofErr w:type="spellEnd"/>
      <w:r w:rsidRPr="00D10D08">
        <w:rPr>
          <w:rFonts w:ascii="Cambria" w:hAnsi="Cambria" w:cs="Arial"/>
          <w:sz w:val="18"/>
          <w:szCs w:val="18"/>
        </w:rPr>
        <w:t xml:space="preserve"> Gupta</w:t>
      </w:r>
    </w:p>
    <w:sectPr w:rsidR="00C73AD1" w:rsidRPr="000F000E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3022"/>
    <w:multiLevelType w:val="hybridMultilevel"/>
    <w:tmpl w:val="A472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EBB"/>
    <w:rsid w:val="000061B3"/>
    <w:rsid w:val="0006104F"/>
    <w:rsid w:val="001845CE"/>
    <w:rsid w:val="00274F00"/>
    <w:rsid w:val="00313EBB"/>
    <w:rsid w:val="004B274B"/>
    <w:rsid w:val="0085659A"/>
    <w:rsid w:val="009E591E"/>
    <w:rsid w:val="00A83F59"/>
    <w:rsid w:val="00AE3137"/>
    <w:rsid w:val="00C73AD1"/>
    <w:rsid w:val="00F3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BB"/>
  </w:style>
  <w:style w:type="paragraph" w:styleId="Heading3">
    <w:name w:val="heading 3"/>
    <w:basedOn w:val="Normal"/>
    <w:link w:val="Heading3Char"/>
    <w:uiPriority w:val="9"/>
    <w:qFormat/>
    <w:rsid w:val="00F32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EBB"/>
  </w:style>
  <w:style w:type="paragraph" w:styleId="ListParagraph">
    <w:name w:val="List Paragraph"/>
    <w:basedOn w:val="Normal"/>
    <w:uiPriority w:val="34"/>
    <w:qFormat/>
    <w:rsid w:val="008565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32D4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Attribute0">
    <w:name w:val="ParaAttribute0"/>
    <w:rsid w:val="00C73AD1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C73AD1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C73AD1"/>
    <w:rPr>
      <w:rFonts w:ascii="Calibri" w:eastAsia="Calibri"/>
      <w:b/>
      <w:sz w:val="44"/>
      <w:vertAlign w:val="subscript"/>
    </w:rPr>
  </w:style>
  <w:style w:type="character" w:customStyle="1" w:styleId="CharAttribute2">
    <w:name w:val="CharAttribute2"/>
    <w:rsid w:val="00C73AD1"/>
    <w:rPr>
      <w:rFonts w:ascii="Calibri" w:eastAsia="Calibri"/>
      <w:sz w:val="44"/>
      <w:vertAlign w:val="subscript"/>
    </w:rPr>
  </w:style>
  <w:style w:type="character" w:customStyle="1" w:styleId="CharAttribute6">
    <w:name w:val="CharAttribute6"/>
    <w:rsid w:val="00C73AD1"/>
    <w:rPr>
      <w:rFonts w:ascii="Calibri" w:eastAsia="Calibri"/>
      <w:b/>
      <w:sz w:val="28"/>
    </w:rPr>
  </w:style>
  <w:style w:type="character" w:customStyle="1" w:styleId="CharAttribute8">
    <w:name w:val="CharAttribute8"/>
    <w:rsid w:val="00C73AD1"/>
    <w:rPr>
      <w:rFonts w:ascii="Calibri" w:eastAsia="Calibri"/>
      <w:sz w:val="28"/>
    </w:rPr>
  </w:style>
  <w:style w:type="character" w:customStyle="1" w:styleId="CharAttribute11">
    <w:name w:val="CharAttribute11"/>
    <w:rsid w:val="00C73AD1"/>
    <w:rPr>
      <w:rFonts w:ascii="Calibri" w:eastAsia="Calibri"/>
      <w:sz w:val="24"/>
    </w:rPr>
  </w:style>
  <w:style w:type="character" w:customStyle="1" w:styleId="CharAttribute17">
    <w:name w:val="CharAttribute17"/>
    <w:rsid w:val="00C73AD1"/>
    <w:rPr>
      <w:rFonts w:ascii="Calibri"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2015-12-14T16:22:00Z</dcterms:created>
  <dcterms:modified xsi:type="dcterms:W3CDTF">2015-12-14T16:22:00Z</dcterms:modified>
</cp:coreProperties>
</file>